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6A3E2" w14:textId="77777777" w:rsidR="00CB0A43" w:rsidRPr="00455EA3" w:rsidRDefault="00CB0A43" w:rsidP="00CB0A43">
      <w:pPr>
        <w:rPr>
          <w:b/>
          <w:bCs/>
        </w:rPr>
      </w:pPr>
      <w:r w:rsidRPr="007438C2">
        <w:rPr>
          <w:b/>
          <w:bCs/>
        </w:rPr>
        <w:t xml:space="preserve">Table </w:t>
      </w:r>
      <w:r>
        <w:rPr>
          <w:b/>
          <w:bCs/>
        </w:rPr>
        <w:t>5</w:t>
      </w:r>
      <w:r w:rsidRPr="007438C2">
        <w:rPr>
          <w:b/>
          <w:bCs/>
        </w:rPr>
        <w:t>.</w:t>
      </w:r>
      <w:r>
        <w:t xml:space="preserve"> </w:t>
      </w:r>
      <w:r>
        <w:rPr>
          <w:b/>
          <w:bCs/>
        </w:rPr>
        <w:t>Patient and disease factors stratified by initial treatment strategy</w:t>
      </w:r>
    </w:p>
    <w:p w14:paraId="100A1828" w14:textId="77777777" w:rsidR="00CB0A43" w:rsidRDefault="00CB0A43" w:rsidP="00CB0A43"/>
    <w:tbl>
      <w:tblPr>
        <w:tblStyle w:val="TableGrid"/>
        <w:tblW w:w="10008" w:type="dxa"/>
        <w:tblInd w:w="-99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9"/>
        <w:gridCol w:w="1403"/>
        <w:gridCol w:w="1513"/>
        <w:gridCol w:w="1158"/>
        <w:gridCol w:w="1618"/>
        <w:gridCol w:w="1268"/>
        <w:gridCol w:w="1149"/>
      </w:tblGrid>
      <w:tr w:rsidR="00CB0A43" w:rsidRPr="00EF1537" w14:paraId="4953C3B8" w14:textId="77777777" w:rsidTr="00724C4F">
        <w:trPr>
          <w:trHeight w:val="153"/>
        </w:trPr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14:paraId="6E4D5E2A" w14:textId="77777777" w:rsidR="00CB0A43" w:rsidRPr="00DB4DA5" w:rsidRDefault="00CB0A43" w:rsidP="0027632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14:paraId="292274D5" w14:textId="77777777" w:rsidR="00CB0A43" w:rsidRPr="00DB4DA5" w:rsidRDefault="00CB0A43" w:rsidP="0027632B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Conservative (n=4)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</w:tcPr>
          <w:p w14:paraId="29E8E7B9" w14:textId="77777777" w:rsidR="00CB0A43" w:rsidRPr="00DB4DA5" w:rsidRDefault="00CB0A43" w:rsidP="0027632B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Neurosurgery only (n=4)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</w:tcPr>
          <w:p w14:paraId="670E5D9A" w14:textId="77777777" w:rsidR="00CB0A43" w:rsidRPr="00DB4DA5" w:rsidRDefault="00CB0A43" w:rsidP="0027632B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ENT only (n=15)</w:t>
            </w: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14:paraId="2D29BC08" w14:textId="77777777" w:rsidR="00CB0A43" w:rsidRPr="00DB4DA5" w:rsidRDefault="00CB0A43" w:rsidP="0027632B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Combined ENT and neurosurgery (n=16)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351F45A4" w14:textId="77777777" w:rsidR="00CB0A43" w:rsidRPr="00DB4DA5" w:rsidRDefault="00CB0A43" w:rsidP="0027632B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Total (n=39)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14:paraId="0BBF6A0A" w14:textId="77777777" w:rsidR="00CB0A43" w:rsidRPr="00DB4DA5" w:rsidRDefault="00CB0A43" w:rsidP="002763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 value </w:t>
            </w:r>
          </w:p>
        </w:tc>
      </w:tr>
      <w:tr w:rsidR="00CB0A43" w:rsidRPr="00EF1537" w14:paraId="15FE559D" w14:textId="77777777" w:rsidTr="00724C4F">
        <w:trPr>
          <w:trHeight w:val="153"/>
        </w:trPr>
        <w:tc>
          <w:tcPr>
            <w:tcW w:w="1899" w:type="dxa"/>
            <w:tcBorders>
              <w:top w:val="single" w:sz="4" w:space="0" w:color="auto"/>
            </w:tcBorders>
          </w:tcPr>
          <w:p w14:paraId="2D884BA0" w14:textId="77777777" w:rsidR="00CB0A43" w:rsidRPr="00DB4DA5" w:rsidRDefault="00CB0A43" w:rsidP="0027632B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Age (median IQR)</w:t>
            </w:r>
          </w:p>
        </w:tc>
        <w:tc>
          <w:tcPr>
            <w:tcW w:w="1403" w:type="dxa"/>
            <w:tcBorders>
              <w:top w:val="single" w:sz="4" w:space="0" w:color="auto"/>
            </w:tcBorders>
          </w:tcPr>
          <w:p w14:paraId="60CA1489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 (9)</w:t>
            </w:r>
          </w:p>
        </w:tc>
        <w:tc>
          <w:tcPr>
            <w:tcW w:w="1513" w:type="dxa"/>
            <w:tcBorders>
              <w:top w:val="single" w:sz="4" w:space="0" w:color="auto"/>
            </w:tcBorders>
          </w:tcPr>
          <w:p w14:paraId="4382BCB0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 (3)</w:t>
            </w:r>
          </w:p>
        </w:tc>
        <w:tc>
          <w:tcPr>
            <w:tcW w:w="1158" w:type="dxa"/>
            <w:tcBorders>
              <w:top w:val="single" w:sz="4" w:space="0" w:color="auto"/>
            </w:tcBorders>
          </w:tcPr>
          <w:p w14:paraId="098D7B84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(4)</w:t>
            </w:r>
          </w:p>
        </w:tc>
        <w:tc>
          <w:tcPr>
            <w:tcW w:w="1618" w:type="dxa"/>
            <w:tcBorders>
              <w:top w:val="single" w:sz="4" w:space="0" w:color="auto"/>
            </w:tcBorders>
          </w:tcPr>
          <w:p w14:paraId="13C826AF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(3)</w:t>
            </w:r>
          </w:p>
        </w:tc>
        <w:tc>
          <w:tcPr>
            <w:tcW w:w="1268" w:type="dxa"/>
            <w:tcBorders>
              <w:top w:val="single" w:sz="4" w:space="0" w:color="auto"/>
            </w:tcBorders>
          </w:tcPr>
          <w:p w14:paraId="0080D61A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 (3)</w:t>
            </w:r>
          </w:p>
        </w:tc>
        <w:tc>
          <w:tcPr>
            <w:tcW w:w="1149" w:type="dxa"/>
            <w:tcBorders>
              <w:top w:val="single" w:sz="4" w:space="0" w:color="auto"/>
            </w:tcBorders>
          </w:tcPr>
          <w:p w14:paraId="69A264B5" w14:textId="77777777" w:rsidR="00CB0A43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0.774</w:t>
            </w:r>
          </w:p>
        </w:tc>
      </w:tr>
      <w:tr w:rsidR="00CB0A43" w:rsidRPr="00EF1537" w14:paraId="417C369F" w14:textId="77777777" w:rsidTr="00724C4F">
        <w:trPr>
          <w:trHeight w:val="153"/>
        </w:trPr>
        <w:tc>
          <w:tcPr>
            <w:tcW w:w="1899" w:type="dxa"/>
          </w:tcPr>
          <w:p w14:paraId="59272F84" w14:textId="77777777" w:rsidR="00CB0A43" w:rsidRPr="00DB4DA5" w:rsidRDefault="00CB0A43" w:rsidP="0027632B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Sex (female, %)</w:t>
            </w:r>
          </w:p>
        </w:tc>
        <w:tc>
          <w:tcPr>
            <w:tcW w:w="1403" w:type="dxa"/>
          </w:tcPr>
          <w:p w14:paraId="4F56BFBB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(75)</w:t>
            </w:r>
          </w:p>
        </w:tc>
        <w:tc>
          <w:tcPr>
            <w:tcW w:w="1513" w:type="dxa"/>
          </w:tcPr>
          <w:p w14:paraId="4E064E89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(100)</w:t>
            </w:r>
          </w:p>
        </w:tc>
        <w:tc>
          <w:tcPr>
            <w:tcW w:w="1158" w:type="dxa"/>
          </w:tcPr>
          <w:p w14:paraId="62FFC34C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(60)</w:t>
            </w:r>
          </w:p>
        </w:tc>
        <w:tc>
          <w:tcPr>
            <w:tcW w:w="1618" w:type="dxa"/>
          </w:tcPr>
          <w:p w14:paraId="08F4192C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(43.8)</w:t>
            </w:r>
          </w:p>
        </w:tc>
        <w:tc>
          <w:tcPr>
            <w:tcW w:w="1268" w:type="dxa"/>
          </w:tcPr>
          <w:p w14:paraId="1776694E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(59)</w:t>
            </w:r>
          </w:p>
        </w:tc>
        <w:tc>
          <w:tcPr>
            <w:tcW w:w="1149" w:type="dxa"/>
          </w:tcPr>
          <w:p w14:paraId="34B29148" w14:textId="77777777" w:rsidR="00CB0A43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0.238</w:t>
            </w:r>
          </w:p>
        </w:tc>
      </w:tr>
      <w:tr w:rsidR="00CB0A43" w:rsidRPr="00EF1537" w14:paraId="2AE521D8" w14:textId="77777777" w:rsidTr="00724C4F">
        <w:trPr>
          <w:trHeight w:val="153"/>
        </w:trPr>
        <w:tc>
          <w:tcPr>
            <w:tcW w:w="1899" w:type="dxa"/>
          </w:tcPr>
          <w:p w14:paraId="554845D5" w14:textId="77777777" w:rsidR="00CB0A43" w:rsidRPr="00DB4DA5" w:rsidRDefault="00CB0A43" w:rsidP="0027632B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 xml:space="preserve">Size of collection (mm), median IQR </w:t>
            </w:r>
          </w:p>
          <w:p w14:paraId="50ABCE93" w14:textId="77777777" w:rsidR="00CB0A43" w:rsidRPr="00DB4DA5" w:rsidRDefault="00CB0A43" w:rsidP="0027632B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n=29</w:t>
            </w:r>
          </w:p>
        </w:tc>
        <w:tc>
          <w:tcPr>
            <w:tcW w:w="1403" w:type="dxa"/>
          </w:tcPr>
          <w:p w14:paraId="6A20C134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 (6)</w:t>
            </w:r>
          </w:p>
        </w:tc>
        <w:tc>
          <w:tcPr>
            <w:tcW w:w="1513" w:type="dxa"/>
          </w:tcPr>
          <w:p w14:paraId="05A0E600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158" w:type="dxa"/>
          </w:tcPr>
          <w:p w14:paraId="08A43604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 (4)</w:t>
            </w:r>
          </w:p>
        </w:tc>
        <w:tc>
          <w:tcPr>
            <w:tcW w:w="1618" w:type="dxa"/>
          </w:tcPr>
          <w:p w14:paraId="1EB8EAC8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(6)</w:t>
            </w:r>
          </w:p>
        </w:tc>
        <w:tc>
          <w:tcPr>
            <w:tcW w:w="1268" w:type="dxa"/>
          </w:tcPr>
          <w:p w14:paraId="3713BE64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 w:rsidRPr="007E69E7">
              <w:rPr>
                <w:sz w:val="20"/>
                <w:szCs w:val="20"/>
              </w:rPr>
              <w:t>6.5 (5)</w:t>
            </w:r>
          </w:p>
        </w:tc>
        <w:tc>
          <w:tcPr>
            <w:tcW w:w="1149" w:type="dxa"/>
          </w:tcPr>
          <w:p w14:paraId="0B7BE3F7" w14:textId="77777777" w:rsidR="00CB0A43" w:rsidRPr="007E69E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0.342</w:t>
            </w:r>
          </w:p>
        </w:tc>
      </w:tr>
      <w:tr w:rsidR="00CB0A43" w:rsidRPr="00EF1537" w14:paraId="0B1DE251" w14:textId="77777777" w:rsidTr="00724C4F">
        <w:trPr>
          <w:trHeight w:val="153"/>
        </w:trPr>
        <w:tc>
          <w:tcPr>
            <w:tcW w:w="1899" w:type="dxa"/>
          </w:tcPr>
          <w:p w14:paraId="33502E44" w14:textId="77777777" w:rsidR="00CB0A43" w:rsidRPr="00DB4DA5" w:rsidRDefault="00CB0A43" w:rsidP="0027632B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rFonts w:ascii="Symbol" w:eastAsia="Symbol" w:hAnsi="Symbol" w:cs="Symbol"/>
                <w:b/>
                <w:bCs/>
                <w:sz w:val="20"/>
                <w:szCs w:val="20"/>
              </w:rPr>
              <w:t>³</w:t>
            </w:r>
            <w:r w:rsidRPr="00DB4DA5">
              <w:rPr>
                <w:b/>
                <w:bCs/>
                <w:sz w:val="20"/>
                <w:szCs w:val="20"/>
              </w:rPr>
              <w:t>10mm of collection diameter</w:t>
            </w:r>
          </w:p>
          <w:p w14:paraId="260BB588" w14:textId="77777777" w:rsidR="00CB0A43" w:rsidRPr="00DB4DA5" w:rsidRDefault="00CB0A43" w:rsidP="0027632B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n=28</w:t>
            </w:r>
            <w:r>
              <w:rPr>
                <w:b/>
                <w:bCs/>
                <w:sz w:val="20"/>
                <w:szCs w:val="20"/>
              </w:rPr>
              <w:t xml:space="preserve"> (%)</w:t>
            </w:r>
          </w:p>
        </w:tc>
        <w:tc>
          <w:tcPr>
            <w:tcW w:w="1403" w:type="dxa"/>
          </w:tcPr>
          <w:p w14:paraId="2A3FD92E" w14:textId="77777777" w:rsidR="00CB0A43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(25)</w:t>
            </w:r>
          </w:p>
        </w:tc>
        <w:tc>
          <w:tcPr>
            <w:tcW w:w="1513" w:type="dxa"/>
          </w:tcPr>
          <w:p w14:paraId="6E7B8B15" w14:textId="71CFE4AA" w:rsidR="00CB0A43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</w:t>
            </w:r>
            <w:r w:rsidR="004F6693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58" w:type="dxa"/>
          </w:tcPr>
          <w:p w14:paraId="14938883" w14:textId="77777777" w:rsidR="00CB0A43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(10)</w:t>
            </w:r>
          </w:p>
        </w:tc>
        <w:tc>
          <w:tcPr>
            <w:tcW w:w="1618" w:type="dxa"/>
          </w:tcPr>
          <w:p w14:paraId="7AE8C202" w14:textId="77777777" w:rsidR="00CB0A43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(36.4)</w:t>
            </w:r>
          </w:p>
        </w:tc>
        <w:tc>
          <w:tcPr>
            <w:tcW w:w="1268" w:type="dxa"/>
          </w:tcPr>
          <w:p w14:paraId="4E67BE50" w14:textId="77777777" w:rsidR="00CB0A43" w:rsidRPr="007E69E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(28.6)</w:t>
            </w:r>
          </w:p>
        </w:tc>
        <w:tc>
          <w:tcPr>
            <w:tcW w:w="1149" w:type="dxa"/>
          </w:tcPr>
          <w:p w14:paraId="7CFCD900" w14:textId="77777777" w:rsidR="00CB0A43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</w:p>
        </w:tc>
      </w:tr>
      <w:tr w:rsidR="00CB0A43" w:rsidRPr="00EF1537" w14:paraId="40662A98" w14:textId="77777777" w:rsidTr="00724C4F">
        <w:trPr>
          <w:trHeight w:val="153"/>
        </w:trPr>
        <w:tc>
          <w:tcPr>
            <w:tcW w:w="1899" w:type="dxa"/>
          </w:tcPr>
          <w:p w14:paraId="14800715" w14:textId="77777777" w:rsidR="00CB0A43" w:rsidRPr="00DB4DA5" w:rsidRDefault="00CB0A43" w:rsidP="0027632B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Time to first surgery (h), median IQR</w:t>
            </w:r>
          </w:p>
        </w:tc>
        <w:tc>
          <w:tcPr>
            <w:tcW w:w="1403" w:type="dxa"/>
          </w:tcPr>
          <w:p w14:paraId="0E9C7950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1513" w:type="dxa"/>
          </w:tcPr>
          <w:p w14:paraId="23E6ACE2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(13)</w:t>
            </w:r>
          </w:p>
        </w:tc>
        <w:tc>
          <w:tcPr>
            <w:tcW w:w="1158" w:type="dxa"/>
          </w:tcPr>
          <w:p w14:paraId="63832421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 (37)</w:t>
            </w:r>
          </w:p>
        </w:tc>
        <w:tc>
          <w:tcPr>
            <w:tcW w:w="1618" w:type="dxa"/>
          </w:tcPr>
          <w:p w14:paraId="390DF183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(14)</w:t>
            </w:r>
          </w:p>
        </w:tc>
        <w:tc>
          <w:tcPr>
            <w:tcW w:w="1268" w:type="dxa"/>
          </w:tcPr>
          <w:p w14:paraId="66F6FB2A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(18)</w:t>
            </w:r>
          </w:p>
        </w:tc>
        <w:tc>
          <w:tcPr>
            <w:tcW w:w="1149" w:type="dxa"/>
          </w:tcPr>
          <w:p w14:paraId="2C0E6C86" w14:textId="77777777" w:rsidR="00CB0A43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0.522</w:t>
            </w:r>
          </w:p>
        </w:tc>
      </w:tr>
      <w:tr w:rsidR="00CB0A43" w:rsidRPr="00EF1537" w14:paraId="1E1FAFE0" w14:textId="77777777" w:rsidTr="00724C4F">
        <w:trPr>
          <w:trHeight w:val="153"/>
        </w:trPr>
        <w:tc>
          <w:tcPr>
            <w:tcW w:w="1899" w:type="dxa"/>
          </w:tcPr>
          <w:p w14:paraId="2A7CE1DC" w14:textId="77777777" w:rsidR="00CB0A43" w:rsidRPr="00DB4DA5" w:rsidRDefault="00CB0A43" w:rsidP="0027632B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 xml:space="preserve">Initial CT not identifying intracranial collection </w:t>
            </w:r>
          </w:p>
          <w:p w14:paraId="13F18A31" w14:textId="77777777" w:rsidR="00CB0A43" w:rsidRPr="00DB4DA5" w:rsidRDefault="00CB0A43" w:rsidP="0027632B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n=29</w:t>
            </w:r>
            <w:r>
              <w:rPr>
                <w:b/>
                <w:bCs/>
                <w:sz w:val="20"/>
                <w:szCs w:val="20"/>
              </w:rPr>
              <w:t xml:space="preserve"> (%)</w:t>
            </w:r>
          </w:p>
        </w:tc>
        <w:tc>
          <w:tcPr>
            <w:tcW w:w="1403" w:type="dxa"/>
          </w:tcPr>
          <w:p w14:paraId="344F4867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(25)</w:t>
            </w:r>
          </w:p>
        </w:tc>
        <w:tc>
          <w:tcPr>
            <w:tcW w:w="1513" w:type="dxa"/>
          </w:tcPr>
          <w:p w14:paraId="60995FA6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(50)</w:t>
            </w:r>
          </w:p>
        </w:tc>
        <w:tc>
          <w:tcPr>
            <w:tcW w:w="1158" w:type="dxa"/>
          </w:tcPr>
          <w:p w14:paraId="76F74109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(10)</w:t>
            </w:r>
          </w:p>
        </w:tc>
        <w:tc>
          <w:tcPr>
            <w:tcW w:w="1618" w:type="dxa"/>
          </w:tcPr>
          <w:p w14:paraId="0686FF64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(25)</w:t>
            </w:r>
          </w:p>
        </w:tc>
        <w:tc>
          <w:tcPr>
            <w:tcW w:w="1268" w:type="dxa"/>
          </w:tcPr>
          <w:p w14:paraId="04006265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(27.6)</w:t>
            </w:r>
          </w:p>
        </w:tc>
        <w:tc>
          <w:tcPr>
            <w:tcW w:w="1149" w:type="dxa"/>
          </w:tcPr>
          <w:p w14:paraId="1DCB5F9C" w14:textId="77777777" w:rsidR="00CB0A43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0.376</w:t>
            </w:r>
          </w:p>
        </w:tc>
      </w:tr>
      <w:tr w:rsidR="00CB0A43" w:rsidRPr="00EF1537" w14:paraId="2462077F" w14:textId="77777777" w:rsidTr="00724C4F">
        <w:trPr>
          <w:trHeight w:val="153"/>
        </w:trPr>
        <w:tc>
          <w:tcPr>
            <w:tcW w:w="1899" w:type="dxa"/>
          </w:tcPr>
          <w:p w14:paraId="40AAF3CD" w14:textId="77777777" w:rsidR="00CB0A43" w:rsidRPr="00DB4DA5" w:rsidRDefault="00CB0A43" w:rsidP="0027632B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Subdural empyema (%)</w:t>
            </w:r>
          </w:p>
        </w:tc>
        <w:tc>
          <w:tcPr>
            <w:tcW w:w="1403" w:type="dxa"/>
          </w:tcPr>
          <w:p w14:paraId="7957C7A0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(25)</w:t>
            </w:r>
          </w:p>
        </w:tc>
        <w:tc>
          <w:tcPr>
            <w:tcW w:w="1513" w:type="dxa"/>
          </w:tcPr>
          <w:p w14:paraId="37924242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(50)</w:t>
            </w:r>
          </w:p>
        </w:tc>
        <w:tc>
          <w:tcPr>
            <w:tcW w:w="1158" w:type="dxa"/>
          </w:tcPr>
          <w:p w14:paraId="01049EA5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(60)</w:t>
            </w:r>
          </w:p>
        </w:tc>
        <w:tc>
          <w:tcPr>
            <w:tcW w:w="1618" w:type="dxa"/>
          </w:tcPr>
          <w:p w14:paraId="2946CA0E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(81.3)</w:t>
            </w:r>
          </w:p>
        </w:tc>
        <w:tc>
          <w:tcPr>
            <w:tcW w:w="1268" w:type="dxa"/>
          </w:tcPr>
          <w:p w14:paraId="1BC231B6" w14:textId="77777777" w:rsidR="00CB0A43" w:rsidRPr="00EF1537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(64.1)</w:t>
            </w:r>
          </w:p>
        </w:tc>
        <w:tc>
          <w:tcPr>
            <w:tcW w:w="1149" w:type="dxa"/>
          </w:tcPr>
          <w:p w14:paraId="03F9E20F" w14:textId="77777777" w:rsidR="00CB0A43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0.135</w:t>
            </w:r>
          </w:p>
        </w:tc>
      </w:tr>
      <w:tr w:rsidR="00CB0A43" w:rsidRPr="00EF1537" w14:paraId="04655403" w14:textId="77777777" w:rsidTr="00724C4F">
        <w:trPr>
          <w:trHeight w:val="153"/>
        </w:trPr>
        <w:tc>
          <w:tcPr>
            <w:tcW w:w="1899" w:type="dxa"/>
          </w:tcPr>
          <w:p w14:paraId="5FC64B25" w14:textId="77777777" w:rsidR="00CB0A43" w:rsidRDefault="00CB0A43" w:rsidP="002763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&gt;1 intracranial collection (%)</w:t>
            </w:r>
          </w:p>
          <w:p w14:paraId="553DAEE2" w14:textId="77777777" w:rsidR="00CB0A43" w:rsidRPr="00DB4DA5" w:rsidRDefault="00CB0A43" w:rsidP="002763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n=29 (%)</w:t>
            </w:r>
          </w:p>
        </w:tc>
        <w:tc>
          <w:tcPr>
            <w:tcW w:w="1403" w:type="dxa"/>
          </w:tcPr>
          <w:p w14:paraId="3A6AED91" w14:textId="77777777" w:rsidR="00CB0A43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13" w:type="dxa"/>
          </w:tcPr>
          <w:p w14:paraId="3328A8DF" w14:textId="77777777" w:rsidR="00CB0A43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58" w:type="dxa"/>
          </w:tcPr>
          <w:p w14:paraId="39E33AA5" w14:textId="77777777" w:rsidR="00CB0A43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(20)</w:t>
            </w:r>
          </w:p>
        </w:tc>
        <w:tc>
          <w:tcPr>
            <w:tcW w:w="1618" w:type="dxa"/>
          </w:tcPr>
          <w:p w14:paraId="5D4D984B" w14:textId="77777777" w:rsidR="00CB0A43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(12.5)</w:t>
            </w:r>
          </w:p>
        </w:tc>
        <w:tc>
          <w:tcPr>
            <w:tcW w:w="1268" w:type="dxa"/>
          </w:tcPr>
          <w:p w14:paraId="04D8529C" w14:textId="77777777" w:rsidR="00CB0A43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(13)</w:t>
            </w:r>
          </w:p>
        </w:tc>
        <w:tc>
          <w:tcPr>
            <w:tcW w:w="1149" w:type="dxa"/>
          </w:tcPr>
          <w:p w14:paraId="79E5EA95" w14:textId="77777777" w:rsidR="00CB0A43" w:rsidRDefault="00CB0A43" w:rsidP="00276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0.898</w:t>
            </w:r>
          </w:p>
        </w:tc>
      </w:tr>
    </w:tbl>
    <w:p w14:paraId="3E54B08F" w14:textId="77777777" w:rsidR="00CB0A43" w:rsidRDefault="00CB0A43" w:rsidP="00CB0A43"/>
    <w:p w14:paraId="52064400" w14:textId="77777777" w:rsidR="00CB0A43" w:rsidRDefault="00CB0A43" w:rsidP="00CB0A43"/>
    <w:p w14:paraId="556B9CF9" w14:textId="77777777" w:rsidR="00CB0A43" w:rsidRDefault="00CB0A43" w:rsidP="00CB0A43">
      <w:pPr>
        <w:rPr>
          <w:b/>
          <w:bCs/>
        </w:rPr>
      </w:pPr>
    </w:p>
    <w:p w14:paraId="1C71E8A8" w14:textId="77777777" w:rsidR="00CB0A43" w:rsidRDefault="00CB0A43" w:rsidP="00CB0A43">
      <w:pPr>
        <w:rPr>
          <w:b/>
          <w:bCs/>
        </w:rPr>
      </w:pPr>
    </w:p>
    <w:p w14:paraId="58F73398" w14:textId="77777777" w:rsidR="00CB0A43" w:rsidRDefault="00CB0A43" w:rsidP="00CB0A43">
      <w:pPr>
        <w:rPr>
          <w:b/>
          <w:bCs/>
        </w:rPr>
      </w:pPr>
    </w:p>
    <w:p w14:paraId="1E8341C3" w14:textId="77777777" w:rsidR="00CB0A43" w:rsidRDefault="00CB0A43" w:rsidP="00CB0A43">
      <w:pPr>
        <w:rPr>
          <w:b/>
          <w:bCs/>
        </w:rPr>
      </w:pPr>
    </w:p>
    <w:p w14:paraId="545C12B6" w14:textId="77777777" w:rsidR="00CB0A43" w:rsidRDefault="00CB0A43"/>
    <w:p w14:paraId="2664427A" w14:textId="6F571B1C" w:rsidR="00941921" w:rsidRDefault="00941921"/>
    <w:p w14:paraId="7BB7E460" w14:textId="58C12398" w:rsidR="00941921" w:rsidRDefault="00941921"/>
    <w:p w14:paraId="047F6DA4" w14:textId="279DE3E1" w:rsidR="00941921" w:rsidRDefault="00941921"/>
    <w:p w14:paraId="6F3BE429" w14:textId="67ACE64A" w:rsidR="00941921" w:rsidRDefault="00941921"/>
    <w:p w14:paraId="6F0B8636" w14:textId="2C7E8CC4" w:rsidR="00941921" w:rsidRDefault="00941921"/>
    <w:p w14:paraId="0DEAF427" w14:textId="22B4238F" w:rsidR="00CB0A43" w:rsidRDefault="00CB0A43"/>
    <w:p w14:paraId="73C4F3EC" w14:textId="77777777" w:rsidR="00695A5C" w:rsidRDefault="00695A5C"/>
    <w:p w14:paraId="21669B83" w14:textId="7868B3CC" w:rsidR="00CB0A43" w:rsidRDefault="00CB0A43"/>
    <w:p w14:paraId="63C696B0" w14:textId="548FC843" w:rsidR="00CB0A43" w:rsidRDefault="00CB0A43"/>
    <w:p w14:paraId="2B028284" w14:textId="1A55C312" w:rsidR="00CB0A43" w:rsidRDefault="00CB0A43"/>
    <w:p w14:paraId="67293718" w14:textId="33337E58" w:rsidR="00CB0A43" w:rsidRDefault="00CB0A43"/>
    <w:p w14:paraId="5982BBA7" w14:textId="0765CCAA" w:rsidR="00CB0A43" w:rsidRDefault="00CB0A43"/>
    <w:p w14:paraId="676944D0" w14:textId="4C81BC19" w:rsidR="00CB0A43" w:rsidRDefault="00CB0A43"/>
    <w:p w14:paraId="2819F170" w14:textId="06500DD0" w:rsidR="00CB0A43" w:rsidRDefault="00CB0A43"/>
    <w:p w14:paraId="482E99E9" w14:textId="77777777" w:rsidR="00CB0A43" w:rsidRDefault="00CB0A43"/>
    <w:p w14:paraId="3EF1FE58" w14:textId="64B7513B" w:rsidR="00941921" w:rsidRDefault="00941921"/>
    <w:p w14:paraId="62AC42DE" w14:textId="058E3591" w:rsidR="00941921" w:rsidRDefault="00941921"/>
    <w:p w14:paraId="4E5EEEE2" w14:textId="2AFF2D91" w:rsidR="003A2241" w:rsidRDefault="003A2241">
      <w:pPr>
        <w:rPr>
          <w:b/>
          <w:bCs/>
        </w:rPr>
      </w:pPr>
    </w:p>
    <w:sectPr w:rsidR="003A2241" w:rsidSect="000845B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338"/>
    <w:rsid w:val="00037755"/>
    <w:rsid w:val="0004227A"/>
    <w:rsid w:val="000754A7"/>
    <w:rsid w:val="000845B3"/>
    <w:rsid w:val="000D54EF"/>
    <w:rsid w:val="0013007D"/>
    <w:rsid w:val="00134E34"/>
    <w:rsid w:val="00142338"/>
    <w:rsid w:val="001707F3"/>
    <w:rsid w:val="001B6155"/>
    <w:rsid w:val="001C16AC"/>
    <w:rsid w:val="00262B4D"/>
    <w:rsid w:val="002F7729"/>
    <w:rsid w:val="003062C0"/>
    <w:rsid w:val="003124BE"/>
    <w:rsid w:val="00320733"/>
    <w:rsid w:val="0033098F"/>
    <w:rsid w:val="003363C1"/>
    <w:rsid w:val="00340F6B"/>
    <w:rsid w:val="003432F5"/>
    <w:rsid w:val="003501A2"/>
    <w:rsid w:val="00396F53"/>
    <w:rsid w:val="003A2241"/>
    <w:rsid w:val="003C5813"/>
    <w:rsid w:val="003D30FC"/>
    <w:rsid w:val="0042202E"/>
    <w:rsid w:val="00445A32"/>
    <w:rsid w:val="00455EA3"/>
    <w:rsid w:val="004B5E78"/>
    <w:rsid w:val="004F6693"/>
    <w:rsid w:val="0056586E"/>
    <w:rsid w:val="0057253C"/>
    <w:rsid w:val="005C48C5"/>
    <w:rsid w:val="00657623"/>
    <w:rsid w:val="00674793"/>
    <w:rsid w:val="00695A5C"/>
    <w:rsid w:val="006E57C8"/>
    <w:rsid w:val="00704B2F"/>
    <w:rsid w:val="00724C4F"/>
    <w:rsid w:val="007260C8"/>
    <w:rsid w:val="00736AF2"/>
    <w:rsid w:val="00740DE9"/>
    <w:rsid w:val="007438C2"/>
    <w:rsid w:val="00744197"/>
    <w:rsid w:val="00773941"/>
    <w:rsid w:val="007B08E6"/>
    <w:rsid w:val="007C46AA"/>
    <w:rsid w:val="007E4425"/>
    <w:rsid w:val="007E69E7"/>
    <w:rsid w:val="0083253C"/>
    <w:rsid w:val="0085230C"/>
    <w:rsid w:val="008E28A6"/>
    <w:rsid w:val="00941921"/>
    <w:rsid w:val="00944088"/>
    <w:rsid w:val="00A375A6"/>
    <w:rsid w:val="00A642F6"/>
    <w:rsid w:val="00AE468A"/>
    <w:rsid w:val="00B7236A"/>
    <w:rsid w:val="00B75F17"/>
    <w:rsid w:val="00BA5E3F"/>
    <w:rsid w:val="00BC2CD7"/>
    <w:rsid w:val="00BF1CDC"/>
    <w:rsid w:val="00BF65B2"/>
    <w:rsid w:val="00C21FB8"/>
    <w:rsid w:val="00C766F2"/>
    <w:rsid w:val="00CB0A43"/>
    <w:rsid w:val="00CD3026"/>
    <w:rsid w:val="00CE5D16"/>
    <w:rsid w:val="00CE5EC9"/>
    <w:rsid w:val="00D34AA6"/>
    <w:rsid w:val="00D533EC"/>
    <w:rsid w:val="00D73A2B"/>
    <w:rsid w:val="00D9189C"/>
    <w:rsid w:val="00DB4DA5"/>
    <w:rsid w:val="00E445AE"/>
    <w:rsid w:val="00E605FD"/>
    <w:rsid w:val="00EA0B9A"/>
    <w:rsid w:val="00EB1B51"/>
    <w:rsid w:val="00EB71E6"/>
    <w:rsid w:val="00EF1537"/>
    <w:rsid w:val="00F17979"/>
    <w:rsid w:val="00F50967"/>
    <w:rsid w:val="00FA2C34"/>
    <w:rsid w:val="00FE6503"/>
    <w:rsid w:val="60B1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C8E4A"/>
  <w15:chartTrackingRefBased/>
  <w15:docId w15:val="{40E05CD3-40BC-5249-B319-778F0B56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2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D30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0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0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0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0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0F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0F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Kristijonas Milinis</dc:creator>
  <cp:keywords/>
  <dc:description/>
  <cp:lastModifiedBy>Kristijonas Milinis</cp:lastModifiedBy>
  <cp:revision>67</cp:revision>
  <dcterms:created xsi:type="dcterms:W3CDTF">2021-03-14T14:16:00Z</dcterms:created>
  <dcterms:modified xsi:type="dcterms:W3CDTF">2021-07-01T11:16:00Z</dcterms:modified>
</cp:coreProperties>
</file>